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29" w:rsidRDefault="0080702F">
      <w:pPr>
        <w:suppressAutoHyphens w:val="0"/>
        <w:spacing w:after="0" w:line="240" w:lineRule="auto"/>
        <w:ind w:left="3600" w:firstLine="720"/>
        <w:textAlignment w:val="auto"/>
        <w:rPr>
          <w:rFonts w:ascii="Times New Roman" w:eastAsia="Times New Roman" w:hAnsi="Times New Roman"/>
          <w:b/>
          <w:sz w:val="28"/>
          <w:szCs w:val="28"/>
          <w:lang w:val="en-US"/>
        </w:rPr>
      </w:pPr>
      <w:r>
        <w:rPr>
          <w:rFonts w:ascii="Times New Roman" w:eastAsia="Times New Roman" w:hAnsi="Times New Roman"/>
          <w:b/>
          <w:sz w:val="28"/>
          <w:szCs w:val="28"/>
          <w:lang w:val="en-US"/>
        </w:rPr>
        <w:t>FRENCH ASSOCIATES LIMITED</w:t>
      </w:r>
    </w:p>
    <w:p w:rsidR="00D84429" w:rsidRDefault="0080702F">
      <w:pPr>
        <w:suppressAutoHyphens w:val="0"/>
        <w:spacing w:after="0" w:line="240" w:lineRule="auto"/>
        <w:textAlignment w:val="auto"/>
      </w:pPr>
      <w:r>
        <w:rPr>
          <w:rFonts w:ascii="Times New Roman" w:eastAsia="Times New Roman" w:hAnsi="Times New Roman"/>
          <w:b/>
          <w:sz w:val="28"/>
          <w:szCs w:val="28"/>
          <w:lang w:val="en-US"/>
        </w:rPr>
        <w:tab/>
      </w:r>
      <w:r>
        <w:rPr>
          <w:rFonts w:ascii="Times New Roman" w:eastAsia="Times New Roman" w:hAnsi="Times New Roman"/>
          <w:b/>
          <w:sz w:val="28"/>
          <w:szCs w:val="28"/>
          <w:lang w:val="en-US"/>
        </w:rPr>
        <w:tab/>
      </w:r>
      <w:r>
        <w:rPr>
          <w:rFonts w:ascii="Times New Roman" w:eastAsia="Times New Roman" w:hAnsi="Times New Roman"/>
          <w:b/>
          <w:sz w:val="28"/>
          <w:szCs w:val="28"/>
          <w:lang w:val="en-US"/>
        </w:rPr>
        <w:tab/>
      </w:r>
      <w:r>
        <w:rPr>
          <w:rFonts w:ascii="Times New Roman" w:eastAsia="Times New Roman" w:hAnsi="Times New Roman"/>
          <w:b/>
          <w:sz w:val="28"/>
          <w:szCs w:val="28"/>
          <w:lang w:val="en-US"/>
        </w:rPr>
        <w:tab/>
      </w:r>
      <w:r>
        <w:rPr>
          <w:rFonts w:ascii="Times New Roman" w:eastAsia="Times New Roman" w:hAnsi="Times New Roman"/>
          <w:b/>
          <w:sz w:val="28"/>
          <w:szCs w:val="28"/>
          <w:lang w:val="en-US"/>
        </w:rPr>
        <w:tab/>
        <w:t xml:space="preserve">               </w:t>
      </w:r>
      <w:r>
        <w:rPr>
          <w:rFonts w:ascii="Times New Roman" w:eastAsia="Times New Roman" w:hAnsi="Times New Roman"/>
          <w:sz w:val="16"/>
          <w:szCs w:val="16"/>
          <w:lang w:val="en-US"/>
        </w:rPr>
        <w:t>SUPPORTING PUBLIC &amp; PRIVATE SECTOR HOUSING</w:t>
      </w:r>
    </w:p>
    <w:p w:rsidR="00D84429" w:rsidRDefault="00D84429"/>
    <w:p w:rsidR="00D84429" w:rsidRDefault="0080702F">
      <w:pPr>
        <w:spacing w:line="240" w:lineRule="auto"/>
      </w:pPr>
      <w:r>
        <w:rPr>
          <w:b/>
          <w:sz w:val="24"/>
          <w:szCs w:val="24"/>
        </w:rPr>
        <w:t>Energy Statement</w:t>
      </w:r>
    </w:p>
    <w:p w:rsidR="00D84429" w:rsidRDefault="0080702F">
      <w:pPr>
        <w:spacing w:after="0" w:line="240" w:lineRule="auto"/>
      </w:pPr>
      <w:r>
        <w:rPr>
          <w:b/>
        </w:rPr>
        <w:t>Date:</w:t>
      </w:r>
      <w:r>
        <w:tab/>
      </w:r>
      <w:r>
        <w:tab/>
        <w:t>29 March 2013</w:t>
      </w:r>
    </w:p>
    <w:p w:rsidR="00D84429" w:rsidRDefault="0080702F">
      <w:pPr>
        <w:spacing w:after="0" w:line="240" w:lineRule="auto"/>
      </w:pPr>
      <w:r>
        <w:rPr>
          <w:b/>
        </w:rPr>
        <w:t>Address:</w:t>
      </w:r>
      <w:r>
        <w:tab/>
        <w:t xml:space="preserve">Flats 1 – 7, 210 Richmond Road, Teddington, TW11 </w:t>
      </w:r>
      <w:r>
        <w:t>9JF</w:t>
      </w:r>
    </w:p>
    <w:p w:rsidR="00D84429" w:rsidRDefault="0080702F">
      <w:pPr>
        <w:spacing w:after="0" w:line="240" w:lineRule="auto"/>
      </w:pPr>
      <w:r>
        <w:rPr>
          <w:b/>
        </w:rPr>
        <w:t>Clien</w:t>
      </w:r>
      <w:r>
        <w:t>t:</w:t>
      </w:r>
      <w:r>
        <w:tab/>
      </w:r>
      <w:r>
        <w:tab/>
        <w:t>Frontdoor Properties Ltd</w:t>
      </w:r>
    </w:p>
    <w:p w:rsidR="00D84429" w:rsidRDefault="0080702F">
      <w:pPr>
        <w:spacing w:line="240" w:lineRule="auto"/>
      </w:pPr>
      <w:r>
        <w:rPr>
          <w:b/>
        </w:rPr>
        <w:t>Proposal:</w:t>
      </w:r>
      <w:r>
        <w:rPr>
          <w:b/>
        </w:rPr>
        <w:tab/>
      </w:r>
      <w:r>
        <w:t>New build of 7 flats</w:t>
      </w:r>
    </w:p>
    <w:p w:rsidR="00D84429" w:rsidRDefault="0080702F">
      <w:pPr>
        <w:spacing w:line="240" w:lineRule="auto"/>
        <w:rPr>
          <w:b/>
        </w:rPr>
      </w:pPr>
      <w:r>
        <w:rPr>
          <w:b/>
        </w:rPr>
        <w:t xml:space="preserve">Requirements/policies: </w:t>
      </w:r>
    </w:p>
    <w:p w:rsidR="00D84429" w:rsidRDefault="0080702F">
      <w:pPr>
        <w:spacing w:after="0" w:line="240" w:lineRule="auto"/>
      </w:pPr>
      <w:r>
        <w:t>Sustainable construction checklist</w:t>
      </w:r>
    </w:p>
    <w:p w:rsidR="00D84429" w:rsidRDefault="0080702F">
      <w:pPr>
        <w:spacing w:after="0" w:line="240" w:lineRule="auto"/>
      </w:pPr>
      <w:r>
        <w:t xml:space="preserve">Sustainable construction checklist guidance document August 2011 </w:t>
      </w:r>
    </w:p>
    <w:p w:rsidR="00D84429" w:rsidRDefault="0080702F">
      <w:pPr>
        <w:spacing w:after="0" w:line="240" w:lineRule="auto"/>
      </w:pPr>
      <w:r>
        <w:t xml:space="preserve">40% reduction co2 by incorporation of renewable energy </w:t>
      </w:r>
    </w:p>
    <w:p w:rsidR="00D84429" w:rsidRDefault="0080702F">
      <w:pPr>
        <w:spacing w:after="0" w:line="240" w:lineRule="auto"/>
      </w:pPr>
      <w:r>
        <w:t>CO2 re</w:t>
      </w:r>
      <w:r>
        <w:t>ducing carbon emissions</w:t>
      </w:r>
    </w:p>
    <w:p w:rsidR="00D84429" w:rsidRDefault="00D84429">
      <w:pPr>
        <w:spacing w:after="0" w:line="240" w:lineRule="auto"/>
      </w:pPr>
    </w:p>
    <w:p w:rsidR="00D84429" w:rsidRDefault="0080702F">
      <w:pPr>
        <w:spacing w:line="240" w:lineRule="auto"/>
        <w:rPr>
          <w:b/>
        </w:rPr>
      </w:pPr>
      <w:r>
        <w:rPr>
          <w:b/>
        </w:rPr>
        <w:t>Details of this report</w:t>
      </w:r>
    </w:p>
    <w:p w:rsidR="00D84429" w:rsidRDefault="0080702F">
      <w:pPr>
        <w:spacing w:line="240" w:lineRule="auto"/>
      </w:pPr>
      <w:r>
        <w:t>This report contains ancillary information to support and justify the sustainable construction checklist results which include baseline co2, co2 emissions without renewable energy and co2 emissions with renew</w:t>
      </w:r>
      <w:r>
        <w:t>able energy.</w:t>
      </w:r>
    </w:p>
    <w:p w:rsidR="00D84429" w:rsidRDefault="0080702F">
      <w:pPr>
        <w:spacing w:line="240" w:lineRule="auto"/>
        <w:rPr>
          <w:b/>
        </w:rPr>
      </w:pPr>
      <w:r>
        <w:rPr>
          <w:b/>
        </w:rPr>
        <w:t>The Statement</w:t>
      </w:r>
    </w:p>
    <w:p w:rsidR="00D84429" w:rsidRDefault="0080702F">
      <w:pPr>
        <w:spacing w:line="240" w:lineRule="auto"/>
      </w:pPr>
      <w:r>
        <w:t>Demonstrate a reduction in non regulated CO2 through the installation of renewables</w:t>
      </w:r>
    </w:p>
    <w:p w:rsidR="00D84429" w:rsidRDefault="0080702F">
      <w:pPr>
        <w:spacing w:line="240" w:lineRule="auto"/>
        <w:rPr>
          <w:b/>
        </w:rPr>
      </w:pPr>
      <w:r>
        <w:rPr>
          <w:b/>
        </w:rPr>
        <w:t>Carbon Dioxide Emissions</w:t>
      </w:r>
    </w:p>
    <w:p w:rsidR="00D84429" w:rsidRDefault="0080702F">
      <w:pPr>
        <w:spacing w:line="240" w:lineRule="auto"/>
      </w:pPr>
      <w:r>
        <w:t>Percentage of non-regulated CO2 emissions detailed below showing Building Regulations target level through all low carbo</w:t>
      </w:r>
      <w:r>
        <w:t>n measures</w:t>
      </w:r>
    </w:p>
    <w:p w:rsidR="00D84429" w:rsidRDefault="0080702F">
      <w:pPr>
        <w:spacing w:line="240" w:lineRule="auto"/>
        <w:rPr>
          <w:b/>
        </w:rPr>
      </w:pPr>
      <w:r>
        <w:rPr>
          <w:b/>
        </w:rPr>
        <w:t>Energy Efficient Measures</w:t>
      </w:r>
    </w:p>
    <w:p w:rsidR="00D84429" w:rsidRDefault="0080702F">
      <w:pPr>
        <w:spacing w:line="240" w:lineRule="auto"/>
      </w:pPr>
      <w:r>
        <w:t xml:space="preserve">SAP calculations carried out demonstrate the energy efficient measures taken to reduce the dwelling emission rates of CO2 below the current Building Regulations </w:t>
      </w:r>
    </w:p>
    <w:p w:rsidR="00D84429" w:rsidRDefault="0080702F">
      <w:pPr>
        <w:spacing w:line="240" w:lineRule="auto"/>
      </w:pPr>
      <w:r>
        <w:t xml:space="preserve">The energy efficient measures taken include the </w:t>
      </w:r>
      <w:r>
        <w:t>following:</w:t>
      </w:r>
    </w:p>
    <w:p w:rsidR="00D84429" w:rsidRDefault="0080702F">
      <w:pPr>
        <w:spacing w:line="240" w:lineRule="auto"/>
        <w:rPr>
          <w:b/>
        </w:rPr>
      </w:pPr>
      <w:r>
        <w:rPr>
          <w:b/>
        </w:rPr>
        <w:t>Element</w:t>
      </w:r>
      <w:r>
        <w:rPr>
          <w:b/>
        </w:rPr>
        <w:tab/>
      </w:r>
      <w:r>
        <w:rPr>
          <w:b/>
        </w:rPr>
        <w:tab/>
      </w:r>
      <w:r>
        <w:rPr>
          <w:b/>
        </w:rPr>
        <w:tab/>
        <w:t xml:space="preserve">U values adjusted to enable </w:t>
      </w:r>
      <w:r>
        <w:rPr>
          <w:b/>
        </w:rPr>
        <w:tab/>
      </w:r>
      <w:r>
        <w:rPr>
          <w:b/>
        </w:rPr>
        <w:tab/>
      </w:r>
      <w:r>
        <w:rPr>
          <w:b/>
        </w:rPr>
        <w:tab/>
      </w:r>
      <w:r>
        <w:rPr>
          <w:b/>
        </w:rPr>
        <w:tab/>
      </w:r>
      <w:r>
        <w:rPr>
          <w:b/>
        </w:rPr>
        <w:tab/>
      </w:r>
      <w:r>
        <w:rPr>
          <w:b/>
        </w:rPr>
        <w:tab/>
      </w:r>
      <w:r>
        <w:rPr>
          <w:b/>
        </w:rPr>
        <w:tab/>
      </w:r>
      <w:r>
        <w:rPr>
          <w:b/>
        </w:rPr>
        <w:tab/>
      </w:r>
      <w:r>
        <w:rPr>
          <w:b/>
        </w:rPr>
        <w:tab/>
        <w:t xml:space="preserve">scheme to meet SAP </w:t>
      </w:r>
      <w:r>
        <w:rPr>
          <w:b/>
        </w:rPr>
        <w:tab/>
      </w:r>
      <w:r>
        <w:rPr>
          <w:b/>
        </w:rPr>
        <w:tab/>
      </w:r>
      <w:r>
        <w:rPr>
          <w:b/>
        </w:rPr>
        <w:tab/>
      </w:r>
      <w:r>
        <w:rPr>
          <w:b/>
        </w:rPr>
        <w:tab/>
      </w:r>
      <w:r>
        <w:rPr>
          <w:b/>
        </w:rPr>
        <w:tab/>
      </w:r>
      <w:r>
        <w:rPr>
          <w:b/>
        </w:rPr>
        <w:tab/>
      </w:r>
      <w:r>
        <w:rPr>
          <w:b/>
        </w:rPr>
        <w:tab/>
      </w:r>
      <w:r>
        <w:rPr>
          <w:b/>
        </w:rPr>
        <w:tab/>
      </w:r>
      <w:r>
        <w:rPr>
          <w:b/>
        </w:rPr>
        <w:tab/>
      </w:r>
      <w:r>
        <w:rPr>
          <w:b/>
        </w:rPr>
        <w:tab/>
        <w:t>calculations and current building regulations</w:t>
      </w:r>
    </w:p>
    <w:p w:rsidR="00D84429" w:rsidRDefault="0080702F">
      <w:pPr>
        <w:spacing w:after="0" w:line="240" w:lineRule="auto"/>
      </w:pPr>
      <w:r>
        <w:t>Heat loss walls</w:t>
      </w:r>
      <w:r>
        <w:tab/>
      </w:r>
      <w:r>
        <w:tab/>
      </w:r>
      <w:r>
        <w:tab/>
        <w:t>0.16u</w:t>
      </w:r>
    </w:p>
    <w:p w:rsidR="00D84429" w:rsidRDefault="0080702F">
      <w:pPr>
        <w:spacing w:after="0" w:line="240" w:lineRule="auto"/>
      </w:pPr>
      <w:r>
        <w:t>Openings/windows</w:t>
      </w:r>
      <w:r>
        <w:tab/>
      </w:r>
      <w:r>
        <w:tab/>
        <w:t>1.2u</w:t>
      </w:r>
    </w:p>
    <w:p w:rsidR="00D84429" w:rsidRDefault="0080702F">
      <w:pPr>
        <w:spacing w:after="0" w:line="240" w:lineRule="auto"/>
      </w:pPr>
      <w:r>
        <w:t>Roof flats 5, 6, 7</w:t>
      </w:r>
      <w:r>
        <w:tab/>
      </w:r>
      <w:r>
        <w:tab/>
        <w:t>0.12u</w:t>
      </w:r>
    </w:p>
    <w:p w:rsidR="00D84429" w:rsidRDefault="0080702F">
      <w:pPr>
        <w:spacing w:after="0" w:line="240" w:lineRule="auto"/>
      </w:pPr>
      <w:r>
        <w:t>Air permeability</w:t>
      </w:r>
      <w:r>
        <w:tab/>
      </w:r>
      <w:r>
        <w:tab/>
      </w:r>
      <w:r>
        <w:tab/>
        <w:t>3 m3 hm2 @ 50Pa</w:t>
      </w:r>
    </w:p>
    <w:p w:rsidR="00D84429" w:rsidRDefault="00D84429">
      <w:pPr>
        <w:spacing w:line="240" w:lineRule="auto"/>
        <w:rPr>
          <w:b/>
        </w:rPr>
      </w:pPr>
    </w:p>
    <w:p w:rsidR="00D84429" w:rsidRDefault="0080702F">
      <w:pPr>
        <w:spacing w:line="240" w:lineRule="auto"/>
        <w:rPr>
          <w:b/>
        </w:rPr>
      </w:pPr>
      <w:r>
        <w:rPr>
          <w:b/>
        </w:rPr>
        <w:t>Other</w:t>
      </w:r>
    </w:p>
    <w:p w:rsidR="00D84429" w:rsidRDefault="0080702F">
      <w:pPr>
        <w:spacing w:line="240" w:lineRule="auto"/>
      </w:pPr>
      <w:r>
        <w:t>Programmers, room stat and TRV’s</w:t>
      </w:r>
    </w:p>
    <w:p w:rsidR="00D84429" w:rsidRDefault="0080702F">
      <w:pPr>
        <w:spacing w:line="240" w:lineRule="auto"/>
      </w:pPr>
      <w:r>
        <w:t>Default accredited construction details will be adopted unless the developer/architect supplies the accredited values</w:t>
      </w:r>
    </w:p>
    <w:p w:rsidR="00D84429" w:rsidRDefault="0080702F">
      <w:pPr>
        <w:spacing w:line="240" w:lineRule="auto"/>
      </w:pPr>
      <w:r>
        <w:lastRenderedPageBreak/>
        <w:t>The results are as follows:</w:t>
      </w:r>
    </w:p>
    <w:p w:rsidR="00D84429" w:rsidRDefault="0080702F">
      <w:pPr>
        <w:spacing w:line="240" w:lineRule="auto"/>
      </w:pPr>
      <w:r>
        <w:t>Results of Energy Efficient details in order to gain a minimum of 40% non-reg</w:t>
      </w:r>
      <w:r>
        <w:t>ulated local authority planning requirement:-</w:t>
      </w:r>
    </w:p>
    <w:tbl>
      <w:tblPr>
        <w:tblW w:w="10361" w:type="dxa"/>
        <w:tblLayout w:type="fixed"/>
        <w:tblCellMar>
          <w:left w:w="10" w:type="dxa"/>
          <w:right w:w="10" w:type="dxa"/>
        </w:tblCellMar>
        <w:tblLook w:val="04A0"/>
      </w:tblPr>
      <w:tblGrid>
        <w:gridCol w:w="1407"/>
        <w:gridCol w:w="1253"/>
        <w:gridCol w:w="1417"/>
        <w:gridCol w:w="1276"/>
        <w:gridCol w:w="1194"/>
        <w:gridCol w:w="1285"/>
        <w:gridCol w:w="1607"/>
        <w:gridCol w:w="922"/>
      </w:tblGrid>
      <w:tr w:rsidR="00D84429" w:rsidTr="00D84429">
        <w:tblPrEx>
          <w:tblCellMar>
            <w:top w:w="0" w:type="dxa"/>
            <w:bottom w:w="0" w:type="dxa"/>
          </w:tblCellMar>
        </w:tblPrEx>
        <w:trPr>
          <w:trHeight w:val="2060"/>
        </w:trPr>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Flats 1 – 7, 210 Kingston Road, Teddington, TW11 9JF</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 xml:space="preserve">Target Emission rate kg/co2 </w:t>
            </w:r>
          </w:p>
          <w:p w:rsidR="00D84429" w:rsidRDefault="0080702F">
            <w:pPr>
              <w:spacing w:after="0" w:line="240" w:lineRule="auto"/>
            </w:pPr>
            <w:r>
              <w:t xml:space="preserve">m2 per </w:t>
            </w:r>
          </w:p>
          <w:p w:rsidR="00D84429" w:rsidRDefault="0080702F">
            <w:pPr>
              <w:spacing w:after="0" w:line="240" w:lineRule="auto"/>
            </w:pPr>
            <w:r>
              <w:t>annum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Dwelling emission rate kg/co2 m2 per annum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Baseline TER (TER x floor area) without renewables</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 xml:space="preserve">DER no renewables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D</w:t>
            </w:r>
            <w:r>
              <w:t>ER with renewables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Reduction from low and zero carbon technologies % using ENE 7 spreadsheet</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PV panels - kw</w:t>
            </w:r>
          </w:p>
        </w:tc>
      </w:tr>
      <w:tr w:rsidR="00D84429" w:rsidTr="00D84429">
        <w:tblPrEx>
          <w:tblCellMar>
            <w:top w:w="0" w:type="dxa"/>
            <w:bottom w:w="0" w:type="dxa"/>
          </w:tblCellMar>
        </w:tblPrEx>
        <w:trPr>
          <w:trHeight w:val="501"/>
        </w:trPr>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Flat 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18.00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6.37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900</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903.50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318.50</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40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8</w:t>
            </w:r>
          </w:p>
        </w:tc>
      </w:tr>
      <w:tr w:rsidR="00D84429" w:rsidTr="00D84429">
        <w:tblPrEx>
          <w:tblCellMar>
            <w:top w:w="0" w:type="dxa"/>
            <w:bottom w:w="0" w:type="dxa"/>
          </w:tblCellMar>
        </w:tblPrEx>
        <w:trPr>
          <w:trHeight w:val="593"/>
        </w:trPr>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Flat 2</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16.57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6.38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977.63</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1011.85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376.42</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40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9</w:t>
            </w:r>
          </w:p>
        </w:tc>
      </w:tr>
      <w:tr w:rsidR="00D84429" w:rsidTr="00D84429">
        <w:tblPrEx>
          <w:tblCellMar>
            <w:top w:w="0" w:type="dxa"/>
            <w:bottom w:w="0" w:type="dxa"/>
          </w:tblCellMar>
        </w:tblPrEx>
        <w:trPr>
          <w:trHeight w:val="593"/>
        </w:trPr>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Flat 3</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15.17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5.73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1168.09</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1221.99</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441.21</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40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11</w:t>
            </w:r>
          </w:p>
        </w:tc>
      </w:tr>
      <w:tr w:rsidR="00D84429" w:rsidTr="00D84429">
        <w:tblPrEx>
          <w:tblCellMar>
            <w:top w:w="0" w:type="dxa"/>
            <w:bottom w:w="0" w:type="dxa"/>
          </w:tblCellMar>
        </w:tblPrEx>
        <w:trPr>
          <w:trHeight w:val="593"/>
        </w:trPr>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Flat 4</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15.18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6.08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1244.76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1211.96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498.56</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40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11</w:t>
            </w:r>
          </w:p>
        </w:tc>
      </w:tr>
      <w:tr w:rsidR="00D84429" w:rsidTr="00D84429">
        <w:tblPrEx>
          <w:tblCellMar>
            <w:top w:w="0" w:type="dxa"/>
            <w:bottom w:w="0" w:type="dxa"/>
          </w:tblCellMar>
        </w:tblPrEx>
        <w:trPr>
          <w:trHeight w:val="593"/>
        </w:trPr>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Flat 5</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17.86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1464.52</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1349.72</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410.00</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40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12</w:t>
            </w:r>
          </w:p>
        </w:tc>
      </w:tr>
      <w:tr w:rsidR="00D84429" w:rsidTr="00D84429">
        <w:tblPrEx>
          <w:tblCellMar>
            <w:top w:w="0" w:type="dxa"/>
            <w:bottom w:w="0" w:type="dxa"/>
          </w:tblCellMar>
        </w:tblPrEx>
        <w:trPr>
          <w:trHeight w:val="593"/>
        </w:trPr>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Flat 6</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17.77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5.41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1314.98</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1272.80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400.34</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40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11</w:t>
            </w:r>
          </w:p>
        </w:tc>
      </w:tr>
      <w:tr w:rsidR="00D84429" w:rsidTr="00D84429">
        <w:tblPrEx>
          <w:tblCellMar>
            <w:top w:w="0" w:type="dxa"/>
            <w:bottom w:w="0" w:type="dxa"/>
          </w:tblCellMar>
        </w:tblPrEx>
        <w:trPr>
          <w:trHeight w:val="593"/>
        </w:trPr>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Flat 7</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20.63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5.65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1361.58</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1296.90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372.90</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41</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84429" w:rsidRDefault="0080702F">
            <w:pPr>
              <w:spacing w:after="0" w:line="240" w:lineRule="auto"/>
            </w:pPr>
            <w:r>
              <w:t>11</w:t>
            </w:r>
          </w:p>
        </w:tc>
      </w:tr>
    </w:tbl>
    <w:p w:rsidR="00D84429" w:rsidRDefault="00D84429">
      <w:pPr>
        <w:spacing w:line="240" w:lineRule="auto"/>
      </w:pPr>
    </w:p>
    <w:p w:rsidR="00D84429" w:rsidRDefault="0080702F">
      <w:pPr>
        <w:spacing w:line="240" w:lineRule="auto"/>
      </w:pPr>
      <w:r>
        <w:t xml:space="preserve">PV’s </w:t>
      </w:r>
    </w:p>
    <w:tbl>
      <w:tblPr>
        <w:tblW w:w="9242" w:type="dxa"/>
        <w:tblCellMar>
          <w:left w:w="10" w:type="dxa"/>
          <w:right w:w="10" w:type="dxa"/>
        </w:tblCellMar>
        <w:tblLook w:val="04A0"/>
      </w:tblPr>
      <w:tblGrid>
        <w:gridCol w:w="4621"/>
        <w:gridCol w:w="4621"/>
      </w:tblGrid>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PV collector</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Suntech or other to be advised</w:t>
            </w:r>
          </w:p>
        </w:tc>
      </w:tr>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Collector area</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100.45 M2</w:t>
            </w:r>
          </w:p>
        </w:tc>
      </w:tr>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Collector type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Suntech or other to be advised</w:t>
            </w:r>
          </w:p>
        </w:tc>
      </w:tr>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Module Efficiency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Approximately 15%</w:t>
            </w:r>
          </w:p>
        </w:tc>
      </w:tr>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Total System Efficiency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Approximately 90%</w:t>
            </w:r>
          </w:p>
        </w:tc>
      </w:tr>
    </w:tbl>
    <w:p w:rsidR="00D84429" w:rsidRDefault="00D84429">
      <w:pPr>
        <w:spacing w:line="240" w:lineRule="auto"/>
      </w:pPr>
    </w:p>
    <w:p w:rsidR="00D84429" w:rsidRDefault="0080702F">
      <w:pPr>
        <w:spacing w:line="240" w:lineRule="auto"/>
      </w:pPr>
      <w:r>
        <w:t xml:space="preserve">Energy </w:t>
      </w:r>
    </w:p>
    <w:tbl>
      <w:tblPr>
        <w:tblW w:w="9242" w:type="dxa"/>
        <w:tblCellMar>
          <w:left w:w="10" w:type="dxa"/>
          <w:right w:w="10" w:type="dxa"/>
        </w:tblCellMar>
        <w:tblLook w:val="04A0"/>
      </w:tblPr>
      <w:tblGrid>
        <w:gridCol w:w="4621"/>
        <w:gridCol w:w="4621"/>
      </w:tblGrid>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Potential Annual Energy  Generated</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21952.56 KWh/yr</w:t>
            </w:r>
          </w:p>
        </w:tc>
      </w:tr>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Potential Energy Generation per metre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187.60 KWh/ms</w:t>
            </w:r>
          </w:p>
        </w:tc>
      </w:tr>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Installed power</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25.55 KWp</w:t>
            </w:r>
          </w:p>
        </w:tc>
      </w:tr>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Percentage of Electricity Generated</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14.60%</w:t>
            </w:r>
          </w:p>
        </w:tc>
      </w:tr>
    </w:tbl>
    <w:p w:rsidR="00D84429" w:rsidRDefault="00D84429">
      <w:pPr>
        <w:spacing w:line="240" w:lineRule="auto"/>
      </w:pPr>
    </w:p>
    <w:p w:rsidR="00D84429" w:rsidRDefault="0080702F">
      <w:pPr>
        <w:spacing w:line="240" w:lineRule="auto"/>
      </w:pPr>
      <w:r>
        <w:t xml:space="preserve">Costs </w:t>
      </w:r>
    </w:p>
    <w:tbl>
      <w:tblPr>
        <w:tblW w:w="9242" w:type="dxa"/>
        <w:tblCellMar>
          <w:left w:w="10" w:type="dxa"/>
          <w:right w:w="10" w:type="dxa"/>
        </w:tblCellMar>
        <w:tblLook w:val="04A0"/>
      </w:tblPr>
      <w:tblGrid>
        <w:gridCol w:w="4621"/>
        <w:gridCol w:w="4621"/>
      </w:tblGrid>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Grant Available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None</w:t>
            </w:r>
          </w:p>
        </w:tc>
      </w:tr>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Capital cost per KWp</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£1975 /KWp</w:t>
            </w:r>
          </w:p>
        </w:tc>
      </w:tr>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Total Capital cost - approx</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£50,461</w:t>
            </w:r>
          </w:p>
        </w:tc>
      </w:tr>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Potential Electricity Savings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£6509 approx/year</w:t>
            </w:r>
          </w:p>
        </w:tc>
      </w:tr>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lastRenderedPageBreak/>
              <w:t xml:space="preserve">Potential Income from feed in </w:t>
            </w:r>
            <w:r>
              <w:t>tariffs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£2625 /yr</w:t>
            </w:r>
          </w:p>
        </w:tc>
      </w:tr>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Simple payback period</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12.8 Yrs</w:t>
            </w:r>
          </w:p>
        </w:tc>
      </w:tr>
    </w:tbl>
    <w:p w:rsidR="00D84429" w:rsidRDefault="00D84429">
      <w:pPr>
        <w:spacing w:line="240" w:lineRule="auto"/>
      </w:pPr>
    </w:p>
    <w:p w:rsidR="00D84429" w:rsidRDefault="0080702F">
      <w:pPr>
        <w:spacing w:line="240" w:lineRule="auto"/>
      </w:pPr>
      <w:r>
        <w:t xml:space="preserve">Emissions </w:t>
      </w:r>
    </w:p>
    <w:tbl>
      <w:tblPr>
        <w:tblW w:w="9242" w:type="dxa"/>
        <w:tblCellMar>
          <w:left w:w="10" w:type="dxa"/>
          <w:right w:w="10" w:type="dxa"/>
        </w:tblCellMar>
        <w:tblLook w:val="04A0"/>
      </w:tblPr>
      <w:tblGrid>
        <w:gridCol w:w="4621"/>
        <w:gridCol w:w="4621"/>
      </w:tblGrid>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Potential annual co2 savings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12187 KGCO2/yr</w:t>
            </w:r>
          </w:p>
        </w:tc>
      </w:tr>
      <w:tr w:rsidR="00D84429">
        <w:tblPrEx>
          <w:tblCellMar>
            <w:top w:w="0" w:type="dxa"/>
            <w:bottom w:w="0" w:type="dxa"/>
          </w:tblCellMar>
        </w:tblPrEx>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Potential emissions reduction – non regulated using ENE 7 spreadsheet</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4429" w:rsidRDefault="0080702F">
            <w:pPr>
              <w:spacing w:after="0" w:line="240" w:lineRule="auto"/>
            </w:pPr>
            <w:r>
              <w:t>40 %</w:t>
            </w:r>
          </w:p>
        </w:tc>
      </w:tr>
    </w:tbl>
    <w:p w:rsidR="00D84429" w:rsidRDefault="00D84429">
      <w:pPr>
        <w:spacing w:line="240" w:lineRule="auto"/>
      </w:pPr>
    </w:p>
    <w:p w:rsidR="00D84429" w:rsidRDefault="0080702F">
      <w:pPr>
        <w:spacing w:line="240" w:lineRule="auto"/>
        <w:rPr>
          <w:b/>
        </w:rPr>
      </w:pPr>
      <w:r>
        <w:rPr>
          <w:b/>
        </w:rPr>
        <w:t>Renewable Energy 40% C02 reduction</w:t>
      </w:r>
    </w:p>
    <w:p w:rsidR="00D84429" w:rsidRDefault="0080702F">
      <w:pPr>
        <w:spacing w:line="240" w:lineRule="auto"/>
      </w:pPr>
      <w:r>
        <w:t xml:space="preserve">A 40% decrease of regulated CO2 </w:t>
      </w:r>
      <w:r>
        <w:t>emissions are detailed below on building regulation target levels through all low carbon measures.</w:t>
      </w:r>
    </w:p>
    <w:p w:rsidR="00D84429" w:rsidRDefault="0080702F">
      <w:pPr>
        <w:spacing w:line="240" w:lineRule="auto"/>
      </w:pPr>
      <w:r>
        <w:t>Details of renewables available are detailed below:</w:t>
      </w:r>
    </w:p>
    <w:p w:rsidR="00D84429" w:rsidRDefault="0080702F">
      <w:pPr>
        <w:pStyle w:val="ListParagraph"/>
        <w:numPr>
          <w:ilvl w:val="0"/>
          <w:numId w:val="1"/>
        </w:numPr>
        <w:spacing w:line="240" w:lineRule="auto"/>
      </w:pPr>
      <w:r>
        <w:t>Ground Source Heat pump – not suitable</w:t>
      </w:r>
    </w:p>
    <w:p w:rsidR="00D84429" w:rsidRDefault="0080702F">
      <w:pPr>
        <w:spacing w:after="0" w:line="240" w:lineRule="auto"/>
        <w:ind w:firstLine="360"/>
      </w:pPr>
      <w:r>
        <w:t>The site is not practical for this type of technology, due to limi</w:t>
      </w:r>
      <w:r>
        <w:t xml:space="preserve">ted space for either ground source </w:t>
      </w:r>
    </w:p>
    <w:p w:rsidR="00D84429" w:rsidRDefault="0080702F">
      <w:pPr>
        <w:spacing w:after="0" w:line="240" w:lineRule="auto"/>
        <w:ind w:firstLine="360"/>
      </w:pPr>
      <w:r>
        <w:t>loops or boreholes</w:t>
      </w:r>
    </w:p>
    <w:p w:rsidR="00D84429" w:rsidRDefault="00D84429">
      <w:pPr>
        <w:spacing w:after="0" w:line="240" w:lineRule="auto"/>
        <w:ind w:firstLine="360"/>
      </w:pPr>
    </w:p>
    <w:p w:rsidR="00D84429" w:rsidRDefault="0080702F">
      <w:pPr>
        <w:pStyle w:val="ListParagraph"/>
        <w:numPr>
          <w:ilvl w:val="0"/>
          <w:numId w:val="1"/>
        </w:numPr>
        <w:spacing w:line="240" w:lineRule="auto"/>
      </w:pPr>
      <w:r>
        <w:t>Air Source Heat pumps – not suitable</w:t>
      </w:r>
    </w:p>
    <w:p w:rsidR="00D84429" w:rsidRDefault="0080702F">
      <w:pPr>
        <w:spacing w:line="240" w:lineRule="auto"/>
        <w:ind w:left="360"/>
      </w:pPr>
      <w:r>
        <w:t xml:space="preserve">The efficiency and even credit worthiness of Air Source Heat Pumps are currently in dispute. Their use of grid supplied electricity even taking into account their </w:t>
      </w:r>
      <w:r>
        <w:t>efficiencies make them little more renewable than a gas boiler. Siting of the units for servicing would require them to be located to the side of the dwelling. This in itself would cause noise pollution issues not only to the resident of this proposed deve</w:t>
      </w:r>
      <w:r>
        <w:t>lopment but also the neighbouring properties.</w:t>
      </w:r>
    </w:p>
    <w:p w:rsidR="00D84429" w:rsidRDefault="0080702F">
      <w:pPr>
        <w:pStyle w:val="ListParagraph"/>
        <w:numPr>
          <w:ilvl w:val="0"/>
          <w:numId w:val="1"/>
        </w:numPr>
        <w:spacing w:line="240" w:lineRule="auto"/>
      </w:pPr>
      <w:r>
        <w:t>Combined Heat and power – not suitable</w:t>
      </w:r>
    </w:p>
    <w:p w:rsidR="00D84429" w:rsidRDefault="0080702F">
      <w:pPr>
        <w:spacing w:line="240" w:lineRule="auto"/>
        <w:ind w:left="360"/>
      </w:pPr>
      <w:r>
        <w:t xml:space="preserve">The area is not large enough to make the most efficient use of a CHP unit and any unit would have to be powered by mains gas as there are not enough renewable options </w:t>
      </w:r>
      <w:r>
        <w:t xml:space="preserve">available to the site to power any CHP </w:t>
      </w:r>
    </w:p>
    <w:p w:rsidR="00D84429" w:rsidRDefault="0080702F">
      <w:pPr>
        <w:pStyle w:val="ListParagraph"/>
        <w:numPr>
          <w:ilvl w:val="0"/>
          <w:numId w:val="1"/>
        </w:numPr>
        <w:spacing w:line="240" w:lineRule="auto"/>
      </w:pPr>
      <w:r>
        <w:t>Community Heating – not suitable</w:t>
      </w:r>
    </w:p>
    <w:p w:rsidR="00D84429" w:rsidRDefault="0080702F">
      <w:pPr>
        <w:spacing w:line="240" w:lineRule="auto"/>
        <w:ind w:left="360"/>
      </w:pPr>
      <w:r>
        <w:t>There is currently no scheme operating within this area</w:t>
      </w:r>
    </w:p>
    <w:p w:rsidR="00D84429" w:rsidRDefault="0080702F">
      <w:pPr>
        <w:pStyle w:val="ListParagraph"/>
        <w:numPr>
          <w:ilvl w:val="0"/>
          <w:numId w:val="1"/>
        </w:numPr>
        <w:spacing w:line="240" w:lineRule="auto"/>
      </w:pPr>
      <w:r>
        <w:t>Wind turbine – not suitable</w:t>
      </w:r>
    </w:p>
    <w:p w:rsidR="00D84429" w:rsidRDefault="0080702F">
      <w:pPr>
        <w:spacing w:line="240" w:lineRule="auto"/>
        <w:ind w:left="360"/>
      </w:pPr>
      <w:r>
        <w:t>Due to the lack of and unreliability of wind caused by the surrounding urban landscape and potentia</w:t>
      </w:r>
      <w:r>
        <w:t>l issues with over shading to local residents, a wind turbine is not considered appropriate</w:t>
      </w:r>
    </w:p>
    <w:p w:rsidR="00D84429" w:rsidRDefault="0080702F">
      <w:pPr>
        <w:pStyle w:val="ListParagraph"/>
        <w:numPr>
          <w:ilvl w:val="0"/>
          <w:numId w:val="1"/>
        </w:numPr>
        <w:spacing w:line="240" w:lineRule="auto"/>
      </w:pPr>
      <w:r>
        <w:t>Biomass Boiler – not suitable</w:t>
      </w:r>
    </w:p>
    <w:p w:rsidR="00D84429" w:rsidRDefault="0080702F">
      <w:pPr>
        <w:spacing w:line="240" w:lineRule="auto"/>
        <w:ind w:left="360"/>
      </w:pPr>
      <w:r>
        <w:t>Issues with the storage of fuel, the management costs for this development make this technology unfeasible</w:t>
      </w:r>
    </w:p>
    <w:p w:rsidR="00D84429" w:rsidRDefault="0080702F">
      <w:pPr>
        <w:pStyle w:val="ListParagraph"/>
        <w:numPr>
          <w:ilvl w:val="0"/>
          <w:numId w:val="1"/>
        </w:numPr>
        <w:spacing w:line="240" w:lineRule="auto"/>
      </w:pPr>
      <w:r>
        <w:t>Solar Water Heating – suita</w:t>
      </w:r>
      <w:r>
        <w:t xml:space="preserve">ble </w:t>
      </w:r>
    </w:p>
    <w:p w:rsidR="00D84429" w:rsidRDefault="0080702F">
      <w:pPr>
        <w:spacing w:line="240" w:lineRule="auto"/>
        <w:ind w:left="360"/>
      </w:pPr>
      <w:r>
        <w:t>However, solar water heating alone cannot supply the necessary 40% reduction in CO2</w:t>
      </w:r>
    </w:p>
    <w:p w:rsidR="00D84429" w:rsidRDefault="0080702F">
      <w:pPr>
        <w:pStyle w:val="ListParagraph"/>
        <w:numPr>
          <w:ilvl w:val="0"/>
          <w:numId w:val="1"/>
        </w:numPr>
        <w:spacing w:line="240" w:lineRule="auto"/>
      </w:pPr>
      <w:r>
        <w:lastRenderedPageBreak/>
        <w:t xml:space="preserve">Photo Voltaic Panels – suitable  </w:t>
      </w:r>
    </w:p>
    <w:p w:rsidR="00D84429" w:rsidRDefault="0080702F">
      <w:pPr>
        <w:spacing w:line="240" w:lineRule="auto"/>
        <w:ind w:left="360"/>
      </w:pPr>
      <w:r>
        <w:t>The roof has sufficient area and good orientation to be used for the installation of PV panels. This area available is sufficient for</w:t>
      </w:r>
      <w:r>
        <w:t xml:space="preserve"> the area of the panels needed to supply the required 40% reduction in non regulated CO2 emissions</w:t>
      </w:r>
    </w:p>
    <w:p w:rsidR="00D84429" w:rsidRDefault="0080702F">
      <w:pPr>
        <w:spacing w:after="0" w:line="240" w:lineRule="auto"/>
        <w:ind w:firstLine="360"/>
      </w:pPr>
      <w:r>
        <w:t xml:space="preserve">As the above results demonstrate, by installing the respective number of PV panels required to  </w:t>
      </w:r>
    </w:p>
    <w:p w:rsidR="00D84429" w:rsidRDefault="0080702F">
      <w:pPr>
        <w:spacing w:after="0" w:line="240" w:lineRule="auto"/>
        <w:ind w:firstLine="360"/>
      </w:pPr>
      <w:r>
        <w:t>the proposed development, the non regulated CO2 emissions ar</w:t>
      </w:r>
      <w:r>
        <w:t xml:space="preserve">e reduced by a minimum of </w:t>
      </w:r>
    </w:p>
    <w:p w:rsidR="00D84429" w:rsidRDefault="0080702F">
      <w:pPr>
        <w:spacing w:after="0" w:line="240" w:lineRule="auto"/>
        <w:ind w:firstLine="360"/>
      </w:pPr>
      <w:r>
        <w:t xml:space="preserve">40%. </w:t>
      </w:r>
    </w:p>
    <w:p w:rsidR="00D84429" w:rsidRDefault="00D84429">
      <w:pPr>
        <w:spacing w:after="0" w:line="240" w:lineRule="auto"/>
      </w:pPr>
    </w:p>
    <w:p w:rsidR="00D84429" w:rsidRDefault="0080702F">
      <w:pPr>
        <w:spacing w:after="0" w:line="240" w:lineRule="auto"/>
        <w:ind w:firstLine="360"/>
      </w:pPr>
      <w:r>
        <w:t xml:space="preserve">The total area of PV panels required for the above is approximately 100.45 sq. metres either in </w:t>
      </w:r>
    </w:p>
    <w:p w:rsidR="00D84429" w:rsidRDefault="0080702F">
      <w:pPr>
        <w:spacing w:after="0" w:line="240" w:lineRule="auto"/>
        <w:ind w:firstLine="360"/>
      </w:pPr>
      <w:r>
        <w:t xml:space="preserve">an easterly, southerly or westerly direction which is 73 panels. The type of panels give high </w:t>
      </w:r>
    </w:p>
    <w:p w:rsidR="00D84429" w:rsidRDefault="0080702F">
      <w:pPr>
        <w:spacing w:after="0" w:line="240" w:lineRule="auto"/>
        <w:ind w:firstLine="360"/>
      </w:pPr>
      <w:r>
        <w:t>performance of 350 watt output</w:t>
      </w:r>
      <w:r>
        <w:t xml:space="preserve"> per panel.</w:t>
      </w:r>
    </w:p>
    <w:p w:rsidR="00D84429" w:rsidRDefault="00D84429">
      <w:pPr>
        <w:spacing w:after="0" w:line="240" w:lineRule="auto"/>
        <w:ind w:firstLine="360"/>
      </w:pPr>
    </w:p>
    <w:p w:rsidR="00D84429" w:rsidRDefault="0080702F">
      <w:pPr>
        <w:spacing w:line="240" w:lineRule="auto"/>
      </w:pPr>
      <w:r>
        <w:t xml:space="preserve">       </w:t>
      </w:r>
      <w:r>
        <w:rPr>
          <w:b/>
        </w:rPr>
        <w:t>Conclusion</w:t>
      </w:r>
    </w:p>
    <w:p w:rsidR="00D84429" w:rsidRDefault="0080702F">
      <w:pPr>
        <w:spacing w:line="240" w:lineRule="auto"/>
        <w:ind w:left="360"/>
      </w:pPr>
      <w:r>
        <w:t>Photovoltaic Panels are considered the most suitable, practical and feasible renewable energy to use at this proposed development.</w:t>
      </w:r>
    </w:p>
    <w:p w:rsidR="00D84429" w:rsidRDefault="0080702F">
      <w:pPr>
        <w:spacing w:line="240" w:lineRule="auto"/>
      </w:pPr>
      <w:r>
        <w:rPr>
          <w:b/>
        </w:rPr>
        <w:t xml:space="preserve">       Further information</w:t>
      </w:r>
    </w:p>
    <w:p w:rsidR="00D84429" w:rsidRDefault="0080702F">
      <w:pPr>
        <w:spacing w:line="240" w:lineRule="auto"/>
        <w:ind w:left="360"/>
      </w:pPr>
      <w:r>
        <w:t>This report was prepared by:</w:t>
      </w:r>
    </w:p>
    <w:p w:rsidR="00D84429" w:rsidRDefault="0080702F">
      <w:pPr>
        <w:spacing w:after="0" w:line="240" w:lineRule="auto"/>
      </w:pPr>
      <w:r>
        <w:t xml:space="preserve">       Mr P D French</w:t>
      </w:r>
    </w:p>
    <w:p w:rsidR="00D84429" w:rsidRDefault="0080702F">
      <w:pPr>
        <w:spacing w:after="0" w:line="240" w:lineRule="auto"/>
        <w:ind w:left="360"/>
      </w:pPr>
      <w:r>
        <w:t xml:space="preserve">NHER Energy </w:t>
      </w:r>
      <w:r>
        <w:t>Assessor</w:t>
      </w:r>
    </w:p>
    <w:p w:rsidR="00D84429" w:rsidRDefault="0080702F">
      <w:pPr>
        <w:spacing w:after="0" w:line="240" w:lineRule="auto"/>
        <w:ind w:left="360"/>
      </w:pPr>
      <w:r>
        <w:t>BRE code for sustainable homes assessor</w:t>
      </w:r>
    </w:p>
    <w:p w:rsidR="00D84429" w:rsidRDefault="0080702F">
      <w:pPr>
        <w:spacing w:line="240" w:lineRule="exact"/>
      </w:pPr>
      <w:r>
        <w:t xml:space="preserve">       Telephone 01483 810524</w:t>
      </w:r>
    </w:p>
    <w:p w:rsidR="00D84429" w:rsidRDefault="0080702F">
      <w:pPr>
        <w:spacing w:line="240" w:lineRule="exact"/>
      </w:pPr>
      <w:r>
        <w:t xml:space="preserve">       </w:t>
      </w:r>
    </w:p>
    <w:p w:rsidR="00D84429" w:rsidRDefault="0080702F">
      <w:pPr>
        <w:spacing w:line="240" w:lineRule="exact"/>
      </w:pPr>
      <w:r>
        <w:t xml:space="preserve">           Enclosures within this report:</w:t>
      </w:r>
    </w:p>
    <w:p w:rsidR="00D84429" w:rsidRDefault="0080702F">
      <w:pPr>
        <w:pStyle w:val="ListParagraph"/>
        <w:numPr>
          <w:ilvl w:val="0"/>
          <w:numId w:val="2"/>
        </w:numPr>
        <w:spacing w:after="0" w:line="240" w:lineRule="exact"/>
      </w:pPr>
      <w:r>
        <w:t>SAP 2009 building regulation checklists for energy efficient measures and 40% renewable measures</w:t>
      </w:r>
    </w:p>
    <w:p w:rsidR="00D84429" w:rsidRDefault="0080702F">
      <w:pPr>
        <w:pStyle w:val="ListParagraph"/>
        <w:numPr>
          <w:ilvl w:val="0"/>
          <w:numId w:val="2"/>
        </w:numPr>
        <w:spacing w:after="0" w:line="240" w:lineRule="exact"/>
      </w:pPr>
      <w:r>
        <w:t>SAP worksheets</w:t>
      </w:r>
    </w:p>
    <w:p w:rsidR="00D84429" w:rsidRDefault="0080702F">
      <w:pPr>
        <w:pStyle w:val="ListParagraph"/>
        <w:numPr>
          <w:ilvl w:val="0"/>
          <w:numId w:val="2"/>
        </w:numPr>
        <w:spacing w:after="0" w:line="240" w:lineRule="exact"/>
      </w:pPr>
      <w:r>
        <w:t>CSH worksheets</w:t>
      </w:r>
    </w:p>
    <w:p w:rsidR="00D84429" w:rsidRDefault="0080702F">
      <w:pPr>
        <w:pStyle w:val="ListParagraph"/>
        <w:numPr>
          <w:ilvl w:val="0"/>
          <w:numId w:val="2"/>
        </w:numPr>
        <w:spacing w:after="0" w:line="240" w:lineRule="exact"/>
      </w:pPr>
      <w:r>
        <w:t>ENE 7</w:t>
      </w:r>
    </w:p>
    <w:p w:rsidR="00D84429" w:rsidRDefault="0080702F">
      <w:pPr>
        <w:pStyle w:val="ListParagraph"/>
        <w:numPr>
          <w:ilvl w:val="0"/>
          <w:numId w:val="2"/>
        </w:numPr>
        <w:spacing w:after="0" w:line="240" w:lineRule="exact"/>
      </w:pPr>
      <w:r>
        <w:t>Pre-assessment spreadsheet</w:t>
      </w:r>
    </w:p>
    <w:p w:rsidR="00D84429" w:rsidRDefault="00D84429">
      <w:pPr>
        <w:spacing w:line="240" w:lineRule="auto"/>
      </w:pPr>
    </w:p>
    <w:sectPr w:rsidR="00D84429" w:rsidSect="00D84429">
      <w:footerReference w:type="default" r:id="rId7"/>
      <w:pgSz w:w="11906" w:h="16838"/>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02F" w:rsidRDefault="0080702F" w:rsidP="00D84429">
      <w:pPr>
        <w:spacing w:after="0" w:line="240" w:lineRule="auto"/>
      </w:pPr>
      <w:r>
        <w:separator/>
      </w:r>
    </w:p>
  </w:endnote>
  <w:endnote w:type="continuationSeparator" w:id="0">
    <w:p w:rsidR="0080702F" w:rsidRDefault="0080702F" w:rsidP="00D84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29" w:rsidRDefault="00D84429">
    <w:pPr>
      <w:pStyle w:val="Footer"/>
      <w:jc w:val="right"/>
    </w:pPr>
    <w:fldSimple w:instr=" PAGE ">
      <w:r w:rsidR="00DC6A71">
        <w:rPr>
          <w:noProof/>
        </w:rPr>
        <w:t>1</w:t>
      </w:r>
    </w:fldSimple>
  </w:p>
  <w:p w:rsidR="00D84429" w:rsidRDefault="00D844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02F" w:rsidRDefault="0080702F" w:rsidP="00D84429">
      <w:pPr>
        <w:spacing w:after="0" w:line="240" w:lineRule="auto"/>
      </w:pPr>
      <w:r w:rsidRPr="00D84429">
        <w:rPr>
          <w:color w:val="000000"/>
        </w:rPr>
        <w:separator/>
      </w:r>
    </w:p>
  </w:footnote>
  <w:footnote w:type="continuationSeparator" w:id="0">
    <w:p w:rsidR="0080702F" w:rsidRDefault="0080702F" w:rsidP="00D844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C269E"/>
    <w:multiLevelType w:val="multilevel"/>
    <w:tmpl w:val="497C66C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7A1C619A"/>
    <w:multiLevelType w:val="multilevel"/>
    <w:tmpl w:val="2B1AD9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attachedTemplate r:id="rId1"/>
  <w:defaultTabStop w:val="720"/>
  <w:autoHyphenation/>
  <w:characterSpacingControl w:val="doNotCompress"/>
  <w:footnotePr>
    <w:footnote w:id="-1"/>
    <w:footnote w:id="0"/>
  </w:footnotePr>
  <w:endnotePr>
    <w:endnote w:id="-1"/>
    <w:endnote w:id="0"/>
  </w:endnotePr>
  <w:compat/>
  <w:rsids>
    <w:rsidRoot w:val="00D84429"/>
    <w:rsid w:val="0080702F"/>
    <w:rsid w:val="00D84429"/>
    <w:rsid w:val="00DC6A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4429"/>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D84429"/>
    <w:pPr>
      <w:ind w:left="720"/>
    </w:pPr>
  </w:style>
  <w:style w:type="paragraph" w:styleId="Header">
    <w:name w:val="header"/>
    <w:basedOn w:val="Normal"/>
    <w:rsid w:val="00D84429"/>
    <w:pPr>
      <w:tabs>
        <w:tab w:val="center" w:pos="4513"/>
        <w:tab w:val="right" w:pos="9026"/>
      </w:tabs>
      <w:spacing w:after="0" w:line="240" w:lineRule="auto"/>
    </w:pPr>
  </w:style>
  <w:style w:type="character" w:customStyle="1" w:styleId="HeaderChar">
    <w:name w:val="Header Char"/>
    <w:basedOn w:val="DefaultParagraphFont"/>
    <w:rsid w:val="00D84429"/>
  </w:style>
  <w:style w:type="paragraph" w:styleId="Footer">
    <w:name w:val="footer"/>
    <w:basedOn w:val="Normal"/>
    <w:rsid w:val="00D84429"/>
    <w:pPr>
      <w:tabs>
        <w:tab w:val="center" w:pos="4513"/>
        <w:tab w:val="right" w:pos="9026"/>
      </w:tabs>
      <w:spacing w:after="0" w:line="240" w:lineRule="auto"/>
    </w:pPr>
  </w:style>
  <w:style w:type="character" w:customStyle="1" w:styleId="FooterChar">
    <w:name w:val="Footer Char"/>
    <w:basedOn w:val="DefaultParagraphFont"/>
    <w:rsid w:val="00D8442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5156</Characters>
  <Application>Microsoft Office Word</Application>
  <DocSecurity>0</DocSecurity>
  <Lines>42</Lines>
  <Paragraphs>12</Paragraphs>
  <ScaleCrop>false</ScaleCrop>
  <Company>Serco Solutions</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scotti</cp:lastModifiedBy>
  <cp:revision>2</cp:revision>
  <cp:lastPrinted>2012-12-15T14:42:00Z</cp:lastPrinted>
  <dcterms:created xsi:type="dcterms:W3CDTF">2013-04-02T09:47:00Z</dcterms:created>
  <dcterms:modified xsi:type="dcterms:W3CDTF">2013-04-02T09:47:00Z</dcterms:modified>
</cp:coreProperties>
</file>